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1A45" w14:textId="6712CB48" w:rsidR="008B7C11" w:rsidRPr="00FE7EBC" w:rsidRDefault="000030F0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15</w:t>
      </w:r>
      <w:r w:rsidR="008B7C11" w:rsidRPr="00FE7EBC">
        <w:rPr>
          <w:rFonts w:ascii="Arial" w:hAnsi="Arial" w:cs="Arial"/>
          <w:b/>
          <w:color w:val="000000" w:themeColor="text1"/>
          <w:sz w:val="32"/>
          <w:szCs w:val="32"/>
        </w:rPr>
        <w:t>.0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</w:t>
      </w:r>
      <w:r w:rsidR="008B7C11" w:rsidRPr="00FE7EBC">
        <w:rPr>
          <w:rFonts w:ascii="Arial" w:hAnsi="Arial" w:cs="Arial"/>
          <w:b/>
          <w:color w:val="000000" w:themeColor="text1"/>
          <w:sz w:val="32"/>
          <w:szCs w:val="32"/>
        </w:rPr>
        <w:t>.2021Г. №</w:t>
      </w:r>
      <w:r>
        <w:rPr>
          <w:rFonts w:ascii="Arial" w:hAnsi="Arial" w:cs="Arial"/>
          <w:b/>
          <w:color w:val="000000" w:themeColor="text1"/>
          <w:sz w:val="32"/>
          <w:szCs w:val="32"/>
        </w:rPr>
        <w:t>42</w:t>
      </w:r>
    </w:p>
    <w:p w14:paraId="51CD80E3" w14:textId="77777777" w:rsidR="008B7C11" w:rsidRPr="00FE7EBC" w:rsidRDefault="008B7C11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РОССИЙСКАЯ ФЕДЕРАЦИЯ</w:t>
      </w:r>
    </w:p>
    <w:p w14:paraId="53D66AAB" w14:textId="77777777" w:rsidR="008B7C11" w:rsidRPr="00FE7EBC" w:rsidRDefault="008B7C11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ИРКУТСКАЯ ОБЛАСТЬ</w:t>
      </w:r>
    </w:p>
    <w:p w14:paraId="63C6F2AB" w14:textId="77777777" w:rsidR="008B7C11" w:rsidRPr="00FE7EBC" w:rsidRDefault="008B7C11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БОХАНСКИЙ МУНИЦИПАЛЬНЫЙ РАЙОН</w:t>
      </w:r>
    </w:p>
    <w:p w14:paraId="62586E13" w14:textId="77777777" w:rsidR="008B7C11" w:rsidRPr="00FE7EBC" w:rsidRDefault="008B7C11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МУНИЦИПАЛЬНОЕ ОБРАЗОВАНИЕ «ШАРАЛДАЙ»</w:t>
      </w:r>
    </w:p>
    <w:p w14:paraId="7583B494" w14:textId="77777777" w:rsidR="008B7C11" w:rsidRPr="00FE7EBC" w:rsidRDefault="008B7C11" w:rsidP="008B7C11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АДМИНИСТРАЦИЯ</w:t>
      </w:r>
    </w:p>
    <w:p w14:paraId="6292BF2F" w14:textId="587CFEC7" w:rsidR="00771EBE" w:rsidRPr="00FE7EBC" w:rsidRDefault="008B7C11" w:rsidP="00FE7EB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FE7EBC">
        <w:rPr>
          <w:rFonts w:ascii="Arial" w:hAnsi="Arial" w:cs="Arial"/>
          <w:b/>
          <w:color w:val="000000" w:themeColor="text1"/>
          <w:sz w:val="32"/>
          <w:szCs w:val="32"/>
        </w:rPr>
        <w:t>ПОСТАНОВЛЕНИЕ</w:t>
      </w:r>
      <w:r w:rsidR="00771EBE" w:rsidRPr="00FE7EBC">
        <w:rPr>
          <w:rFonts w:ascii="Arial" w:eastAsia="Times New Roman" w:hAnsi="Arial" w:cs="Arial"/>
          <w:color w:val="000000" w:themeColor="text1"/>
          <w:sz w:val="24"/>
          <w:szCs w:val="24"/>
        </w:rPr>
        <w:br/>
        <w:t> </w:t>
      </w:r>
      <w:r w:rsidR="00771EBE" w:rsidRPr="00FE7EBC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="00FE7EBC" w:rsidRPr="00FE7EBC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>«О ВНЕСЕНИИ ИЗМЕНЕНИЙ В ПОСТАНОВЛЕНИЕ №60 ОТ 10.10.2014 Г. «ОБ УТВЕРЖДЕНИИ АДМИНИСТРАТИВНОГО РЕГЛАМЕНТА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</w:t>
      </w:r>
    </w:p>
    <w:p w14:paraId="4E46EF82" w14:textId="77777777" w:rsidR="00FE7EBC" w:rsidRPr="00FE7EBC" w:rsidRDefault="00FE7EBC" w:rsidP="00FE7EB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32BD643D" w14:textId="3DFBF0C2" w:rsidR="00771EBE" w:rsidRPr="00771EBE" w:rsidRDefault="00771EBE" w:rsidP="00FE7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В целях повышения эффективности взаимодействия органов местного самоуправления и гражданского общества, а также повышения информационной открытости,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муниципальных услуг», Уставом  муниципального образования «Шаралдай»</w:t>
      </w:r>
    </w:p>
    <w:p w14:paraId="2E327682" w14:textId="77777777" w:rsidR="00FE7EBC" w:rsidRDefault="00FE7EBC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26BB3CCC" w14:textId="15EEE98A" w:rsidR="00771EBE" w:rsidRPr="00FE7EBC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FE7EBC">
        <w:rPr>
          <w:rFonts w:ascii="Arial" w:eastAsia="Times New Roman" w:hAnsi="Arial" w:cs="Arial"/>
          <w:b/>
          <w:bCs/>
          <w:sz w:val="30"/>
          <w:szCs w:val="30"/>
        </w:rPr>
        <w:t>ПОСТАНОВЛЯ</w:t>
      </w:r>
      <w:r w:rsidR="00FE7EBC">
        <w:rPr>
          <w:rFonts w:ascii="Arial" w:eastAsia="Times New Roman" w:hAnsi="Arial" w:cs="Arial"/>
          <w:b/>
          <w:bCs/>
          <w:sz w:val="30"/>
          <w:szCs w:val="30"/>
        </w:rPr>
        <w:t>Ю:</w:t>
      </w:r>
    </w:p>
    <w:p w14:paraId="78182045" w14:textId="0E8223D2" w:rsidR="00771EBE" w:rsidRPr="00771EBE" w:rsidRDefault="00771EBE" w:rsidP="00FE7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1. </w:t>
      </w:r>
      <w:r w:rsidR="00BC0180">
        <w:rPr>
          <w:rFonts w:ascii="Arial" w:eastAsia="Times New Roman" w:hAnsi="Arial" w:cs="Arial"/>
          <w:sz w:val="24"/>
          <w:szCs w:val="24"/>
        </w:rPr>
        <w:t xml:space="preserve">Внести изменения в </w:t>
      </w:r>
      <w:r w:rsidRPr="00771EBE">
        <w:rPr>
          <w:rFonts w:ascii="Arial" w:eastAsia="Times New Roman" w:hAnsi="Arial" w:cs="Arial"/>
          <w:sz w:val="24"/>
          <w:szCs w:val="24"/>
        </w:rPr>
        <w:t>прилагаемый Административный регламент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</w:t>
      </w:r>
      <w:r w:rsidR="0052260E">
        <w:rPr>
          <w:rFonts w:ascii="Arial" w:eastAsia="Times New Roman" w:hAnsi="Arial" w:cs="Arial"/>
          <w:sz w:val="24"/>
          <w:szCs w:val="24"/>
        </w:rPr>
        <w:t>, утвержденный Постановлением № 60 от 10.10.20</w:t>
      </w:r>
      <w:r w:rsidR="00D93CA3">
        <w:rPr>
          <w:rFonts w:ascii="Arial" w:eastAsia="Times New Roman" w:hAnsi="Arial" w:cs="Arial"/>
          <w:sz w:val="24"/>
          <w:szCs w:val="24"/>
        </w:rPr>
        <w:t>14</w:t>
      </w:r>
      <w:r w:rsidR="0052260E">
        <w:rPr>
          <w:rFonts w:ascii="Arial" w:eastAsia="Times New Roman" w:hAnsi="Arial" w:cs="Arial"/>
          <w:sz w:val="24"/>
          <w:szCs w:val="24"/>
        </w:rPr>
        <w:t>г., и принять в новой редакции</w:t>
      </w:r>
    </w:p>
    <w:p w14:paraId="509ADFD1" w14:textId="77777777" w:rsidR="00771EBE" w:rsidRPr="00771EBE" w:rsidRDefault="00771EBE" w:rsidP="00FE7EB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 Настоящее постановление подлежит официальному опубликованию в Вестнике МО «Шаралдай», разместить на официальном сайте в сети Интернет.</w:t>
      </w:r>
    </w:p>
    <w:p w14:paraId="6E7395F9" w14:textId="77777777" w:rsidR="00953E07" w:rsidRDefault="00953E07" w:rsidP="00FE7E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BE33F98" w14:textId="77777777" w:rsidR="00953E07" w:rsidRDefault="00953E07" w:rsidP="00FE7E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90D50B3" w14:textId="77777777" w:rsidR="00953E07" w:rsidRDefault="00953E07" w:rsidP="00FE7EB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71717F" w14:textId="480B6ACF" w:rsidR="00FE7EBC" w:rsidRPr="00FE7EBC" w:rsidRDefault="00FE7EBC" w:rsidP="00FE7EB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FE7EBC">
        <w:rPr>
          <w:rFonts w:ascii="Arial" w:eastAsia="Times New Roman" w:hAnsi="Arial" w:cs="Arial"/>
          <w:sz w:val="24"/>
          <w:szCs w:val="24"/>
          <w:lang w:bidi="ru-RU"/>
        </w:rPr>
        <w:t>Глава МО «Шаралдай»</w:t>
      </w:r>
    </w:p>
    <w:p w14:paraId="1C1C13B1" w14:textId="77777777" w:rsidR="00FE7EBC" w:rsidRPr="00FE7EBC" w:rsidRDefault="00FE7EBC" w:rsidP="00FE7EBC">
      <w:pPr>
        <w:spacing w:after="0" w:line="240" w:lineRule="auto"/>
        <w:rPr>
          <w:rFonts w:ascii="Arial" w:eastAsia="Times New Roman" w:hAnsi="Arial" w:cs="Arial"/>
          <w:sz w:val="24"/>
          <w:szCs w:val="24"/>
          <w:lang w:bidi="ru-RU"/>
        </w:rPr>
      </w:pPr>
      <w:r w:rsidRPr="00FE7EBC">
        <w:rPr>
          <w:rFonts w:ascii="Arial" w:eastAsia="Times New Roman" w:hAnsi="Arial" w:cs="Arial"/>
          <w:sz w:val="24"/>
          <w:szCs w:val="24"/>
          <w:lang w:bidi="ru-RU"/>
        </w:rPr>
        <w:t>Д.И. Ханхареев</w:t>
      </w:r>
    </w:p>
    <w:p w14:paraId="37663EF1" w14:textId="70012236" w:rsidR="00771EBE" w:rsidRPr="00771EBE" w:rsidRDefault="00771EBE" w:rsidP="00771EB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br/>
        <w:t> </w:t>
      </w:r>
      <w:r w:rsidRPr="00771EBE">
        <w:rPr>
          <w:rFonts w:ascii="Arial" w:eastAsia="Times New Roman" w:hAnsi="Arial" w:cs="Arial"/>
          <w:sz w:val="24"/>
          <w:szCs w:val="24"/>
        </w:rPr>
        <w:br/>
      </w:r>
    </w:p>
    <w:p w14:paraId="68896CE7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B23D373" w14:textId="77777777" w:rsidR="00771EBE" w:rsidRPr="00771EBE" w:rsidRDefault="00771EBE" w:rsidP="00771EBE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</w:p>
    <w:p w14:paraId="79285A28" w14:textId="77777777" w:rsidR="00BC0180" w:rsidRDefault="00BC0180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58A7B1B" w14:textId="77777777" w:rsidR="00BC0180" w:rsidRDefault="00BC0180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EA9E204" w14:textId="1C17BBC0" w:rsidR="00771EBE" w:rsidRPr="009719F9" w:rsidRDefault="00771EBE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719F9">
        <w:rPr>
          <w:rFonts w:ascii="Courier New" w:eastAsia="Times New Roman" w:hAnsi="Courier New" w:cs="Courier New"/>
        </w:rPr>
        <w:t>Приложение №1</w:t>
      </w:r>
    </w:p>
    <w:p w14:paraId="5650B407" w14:textId="77777777" w:rsidR="00771EBE" w:rsidRPr="009719F9" w:rsidRDefault="00771EBE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719F9">
        <w:rPr>
          <w:rFonts w:ascii="Courier New" w:eastAsia="Times New Roman" w:hAnsi="Courier New" w:cs="Courier New"/>
        </w:rPr>
        <w:t>УТВЕРЖДЕН</w:t>
      </w:r>
    </w:p>
    <w:p w14:paraId="7117650E" w14:textId="77777777" w:rsidR="00771EBE" w:rsidRPr="009719F9" w:rsidRDefault="00771EBE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9719F9">
        <w:rPr>
          <w:rFonts w:ascii="Courier New" w:eastAsia="Times New Roman" w:hAnsi="Courier New" w:cs="Courier New"/>
        </w:rPr>
        <w:t>Постановлением Главы администрации МО «Шаралдай»</w:t>
      </w:r>
    </w:p>
    <w:p w14:paraId="298CB53C" w14:textId="706BE251" w:rsidR="00771EBE" w:rsidRPr="009719F9" w:rsidRDefault="0052260E" w:rsidP="009719F9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15</w:t>
      </w:r>
      <w:r w:rsidR="00771EBE" w:rsidRPr="009719F9">
        <w:rPr>
          <w:rFonts w:ascii="Courier New" w:eastAsia="Times New Roman" w:hAnsi="Courier New" w:cs="Courier New"/>
        </w:rPr>
        <w:t>.</w:t>
      </w:r>
      <w:r w:rsidR="009719F9">
        <w:rPr>
          <w:rFonts w:ascii="Courier New" w:eastAsia="Times New Roman" w:hAnsi="Courier New" w:cs="Courier New"/>
        </w:rPr>
        <w:t>04</w:t>
      </w:r>
      <w:r w:rsidR="00771EBE" w:rsidRPr="009719F9">
        <w:rPr>
          <w:rFonts w:ascii="Courier New" w:eastAsia="Times New Roman" w:hAnsi="Courier New" w:cs="Courier New"/>
        </w:rPr>
        <w:t>.20</w:t>
      </w:r>
      <w:r w:rsidR="009719F9">
        <w:rPr>
          <w:rFonts w:ascii="Courier New" w:eastAsia="Times New Roman" w:hAnsi="Courier New" w:cs="Courier New"/>
        </w:rPr>
        <w:t>21</w:t>
      </w:r>
      <w:r w:rsidR="00771EBE" w:rsidRPr="009719F9">
        <w:rPr>
          <w:rFonts w:ascii="Courier New" w:eastAsia="Times New Roman" w:hAnsi="Courier New" w:cs="Courier New"/>
        </w:rPr>
        <w:t>г №</w:t>
      </w:r>
      <w:r>
        <w:rPr>
          <w:rFonts w:ascii="Courier New" w:eastAsia="Times New Roman" w:hAnsi="Courier New" w:cs="Courier New"/>
        </w:rPr>
        <w:t>42</w:t>
      </w:r>
      <w:r w:rsidR="00771EBE" w:rsidRPr="009719F9">
        <w:rPr>
          <w:rFonts w:ascii="Courier New" w:eastAsia="Times New Roman" w:hAnsi="Courier New" w:cs="Courier New"/>
        </w:rPr>
        <w:t xml:space="preserve"> </w:t>
      </w:r>
    </w:p>
    <w:p w14:paraId="0E9C4AE9" w14:textId="77777777" w:rsidR="00814793" w:rsidRDefault="00814793" w:rsidP="008147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16118F0C" w14:textId="6FD30CBB" w:rsidR="00771EBE" w:rsidRPr="00814793" w:rsidRDefault="00771EBE" w:rsidP="008147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4793">
        <w:rPr>
          <w:rFonts w:ascii="Arial" w:eastAsia="Times New Roman" w:hAnsi="Arial" w:cs="Arial"/>
          <w:b/>
          <w:bCs/>
          <w:sz w:val="24"/>
          <w:szCs w:val="24"/>
        </w:rPr>
        <w:t>Административный регламент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</w:t>
      </w:r>
    </w:p>
    <w:p w14:paraId="3AA98771" w14:textId="429CC951" w:rsidR="00771EBE" w:rsidRPr="00814793" w:rsidRDefault="00771EBE" w:rsidP="00814793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4793">
        <w:rPr>
          <w:rFonts w:ascii="Arial" w:eastAsia="Times New Roman" w:hAnsi="Arial" w:cs="Arial"/>
          <w:b/>
          <w:bCs/>
          <w:sz w:val="24"/>
          <w:szCs w:val="24"/>
        </w:rPr>
        <w:t>Общие положения</w:t>
      </w:r>
    </w:p>
    <w:p w14:paraId="20ED171F" w14:textId="77777777" w:rsidR="00814793" w:rsidRPr="00814793" w:rsidRDefault="00814793" w:rsidP="00814793">
      <w:pPr>
        <w:pStyle w:val="a5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4BDC9DA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1.1. Административный регламент по предоставлению муниципальной услуги «Согласование инвестиционных программ организаций, осуществляющих горячее водоснабжение, холодное водоснабжение и (или) водоотведение» (далее – Регламент) разработан в целях определения сроков и последовательности административных процедур при оказании муниципальной услуги, порядка взаимодействия структурных подразделений администрации муниципального образования «Шаралдай», ее должностных лиц с заявителями.</w:t>
      </w:r>
    </w:p>
    <w:p w14:paraId="4FF574D4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1.2. Муниципальную услугу предоставляет администрация муниципального образования «Шаралдай» поселения (далее – Администрация). Информацию о порядке предоставления муниципальной услуги заявитель может получить в сети Интернет на официальном сайте муниципального образования «Боханский район», в администрации муниципального образования «Шаралдай». Почтовый, юридический адрес: 66317, Иркутская область, Боханский район, с. Дундай, ул.Центральная,32. Телефон/факс: 80952-628-80-99. Адрес электронной почты администрации поселения </w:t>
      </w:r>
      <w:hyperlink r:id="rId5" w:history="1">
        <w:r w:rsidRPr="00771EBE">
          <w:rPr>
            <w:rStyle w:val="a4"/>
            <w:rFonts w:ascii="Arial" w:eastAsia="Times New Roman" w:hAnsi="Arial" w:cs="Arial"/>
            <w:sz w:val="24"/>
            <w:szCs w:val="24"/>
            <w:lang w:val="en-US"/>
          </w:rPr>
          <w:t>sharalday</w:t>
        </w:r>
        <w:r w:rsidRPr="00771EBE">
          <w:rPr>
            <w:rStyle w:val="a4"/>
            <w:rFonts w:ascii="Arial" w:eastAsia="Times New Roman" w:hAnsi="Arial" w:cs="Arial"/>
            <w:sz w:val="24"/>
            <w:szCs w:val="24"/>
          </w:rPr>
          <w:t>@mail.ru</w:t>
        </w:r>
      </w:hyperlink>
      <w:r w:rsidRPr="00771EBE">
        <w:rPr>
          <w:rFonts w:ascii="Arial" w:eastAsia="Times New Roman" w:hAnsi="Arial" w:cs="Arial"/>
          <w:sz w:val="24"/>
          <w:szCs w:val="24"/>
        </w:rPr>
        <w:t>. График работы администрации поселения: понедельник, вторник, среда, четверг, пятница с 9.00 до 17.00 часов; обеденный перерыв с 13.00 до 14.00 часов; Выходные дни: суббота, воскресение и праздничные дни.</w:t>
      </w:r>
    </w:p>
    <w:p w14:paraId="168FD18B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1.3. Порядок предоставления муниципальной услуги размещается в информационно-телекоммуникационной сети Интернет на официальном Интернет-сайте администрации поселения, публикуется в средствах массовой информации, на информационном стенде Администрации, на Едином портале государственных и муниципальных услуг, на портале государственных и муниципальных услуг Иркутской области и содержит следующую информацию:</w:t>
      </w:r>
    </w:p>
    <w:p w14:paraId="266683E2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-наименование муниципальной услуги;</w:t>
      </w:r>
    </w:p>
    <w:p w14:paraId="45DE4C65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наименование органа местного самоуправления, предоставляющая муниципальную услугу;</w:t>
      </w:r>
    </w:p>
    <w:p w14:paraId="7C25899E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перечень нормативных правовых актов, непосредственно регулирующих предоставление услуги;</w:t>
      </w:r>
    </w:p>
    <w:p w14:paraId="471D64D0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-способы предоставления услуги;</w:t>
      </w:r>
    </w:p>
    <w:p w14:paraId="4DB1677D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-описание результата предоставления услуги;</w:t>
      </w:r>
    </w:p>
    <w:p w14:paraId="29DBFDC7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-категория заявителей, которым предоставляется услуга;</w:t>
      </w:r>
    </w:p>
    <w:p w14:paraId="77A38D30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-срок предоставления услуги и срок выдачи документов, являющихся результатом предоставления услуги;</w:t>
      </w:r>
    </w:p>
    <w:p w14:paraId="586C58BB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-срок, в течение которого заявление должно быть зарегистрировано;</w:t>
      </w:r>
    </w:p>
    <w:p w14:paraId="4F94E629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максимальный срок ожидания в очереди при подаче заявления о предоставлении услуги лично;</w:t>
      </w:r>
    </w:p>
    <w:p w14:paraId="1E4E7FC6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основания для приостановления предоставления либо отказа в предоставлении услуги;</w:t>
      </w:r>
    </w:p>
    <w:p w14:paraId="44889058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-перечни документов, необходимых для предоставления муниципальной услуги, и требования, предъявляемые к этим документам;</w:t>
      </w:r>
    </w:p>
    <w:p w14:paraId="46164966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</w:t>
      </w:r>
      <w:r w:rsidRPr="00771EBE">
        <w:rPr>
          <w:rFonts w:ascii="Arial" w:eastAsia="Times New Roman" w:hAnsi="Arial" w:cs="Arial"/>
          <w:sz w:val="24"/>
          <w:szCs w:val="24"/>
        </w:rPr>
        <w:lastRenderedPageBreak/>
        <w:t>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такие документы;</w:t>
      </w:r>
    </w:p>
    <w:p w14:paraId="600AA83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образцы оформления документов, необходимых для предоставления муниципальной услуги;</w:t>
      </w:r>
    </w:p>
    <w:p w14:paraId="13E34D59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14:paraId="121B183E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-показатели доступности и качества услуги;</w:t>
      </w:r>
    </w:p>
    <w:p w14:paraId="347DABE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-информация об административных процедурах;</w:t>
      </w:r>
    </w:p>
    <w:p w14:paraId="5437E12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14:paraId="7EC49BA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1.4.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 Ответственным исполнителем муниципальной услуги является ведущий специалист Администрации (далее – специалист).</w:t>
      </w:r>
    </w:p>
    <w:p w14:paraId="57937E3A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1.5. Специалист Администрации осуществляет консультацию по следующим вопросам:</w:t>
      </w:r>
    </w:p>
    <w:p w14:paraId="505E51F5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Нормативно-правовые акты, регламентирующие порядок оказания муниципальной услуги;</w:t>
      </w:r>
    </w:p>
    <w:p w14:paraId="4D7B0A8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-Заявители, имеющие право на предоставление услуги;</w:t>
      </w:r>
    </w:p>
    <w:p w14:paraId="044EE34A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-Перечень документов, необходимых для оказания муниципальной услуги;</w:t>
      </w:r>
    </w:p>
    <w:p w14:paraId="61723AFD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-Способы подачи документов для получения муниципальной услуги;</w:t>
      </w:r>
    </w:p>
    <w:p w14:paraId="764DE315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-Способы получения результата услуги;</w:t>
      </w:r>
    </w:p>
    <w:p w14:paraId="250DA167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-Сроки предоставления муниципальной услуги;</w:t>
      </w:r>
    </w:p>
    <w:p w14:paraId="16F5C12A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-Результат оказания муниципальной услуги;</w:t>
      </w:r>
    </w:p>
    <w:p w14:paraId="6D002C7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-Основания для отказа в оказании услуги;</w:t>
      </w:r>
    </w:p>
    <w:p w14:paraId="3AB5D02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 Способы обжалования и действий (бездействия) должностных лиц, участвующих в предоставлении муниципальной услуги.</w:t>
      </w:r>
    </w:p>
    <w:p w14:paraId="6BFE5D2C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1.6.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почты).</w:t>
      </w:r>
    </w:p>
    <w:p w14:paraId="1849635D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1.7. Информирование о приостановлении предоставления муниципальной услуги или об отказе в ее предоставлении осуществляется специалистами Администрации посредством почтовой связи, при личном контакте с заявителями.</w:t>
      </w:r>
    </w:p>
    <w:p w14:paraId="52759C5C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1.8. 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14:paraId="04FC4A65" w14:textId="59B58D7D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1.9.</w:t>
      </w:r>
      <w:r w:rsidR="00814793">
        <w:rPr>
          <w:rFonts w:ascii="Arial" w:eastAsia="Times New Roman" w:hAnsi="Arial" w:cs="Arial"/>
          <w:sz w:val="24"/>
          <w:szCs w:val="24"/>
        </w:rPr>
        <w:t xml:space="preserve"> </w:t>
      </w:r>
      <w:r w:rsidRPr="00771EBE">
        <w:rPr>
          <w:rFonts w:ascii="Arial" w:eastAsia="Times New Roman" w:hAnsi="Arial" w:cs="Arial"/>
          <w:sz w:val="24"/>
          <w:szCs w:val="24"/>
        </w:rPr>
        <w:t>Заявителями муниципальной услуги являются организации коммунального комплекса, осуществляющие эксплуатацию горячего водоснабжения, холодное водоснабжение и (или) водоотведение администрация муниципального образования «Шаралдай».</w:t>
      </w:r>
    </w:p>
    <w:p w14:paraId="5DBEB76B" w14:textId="6D97C632" w:rsidR="00771EBE" w:rsidRDefault="00771EBE" w:rsidP="008147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4793">
        <w:rPr>
          <w:rFonts w:ascii="Arial" w:eastAsia="Times New Roman" w:hAnsi="Arial" w:cs="Arial"/>
          <w:b/>
          <w:bCs/>
          <w:sz w:val="24"/>
          <w:szCs w:val="24"/>
        </w:rPr>
        <w:t>2. Стандарт предоставления муниципальной услуги</w:t>
      </w:r>
    </w:p>
    <w:p w14:paraId="729B6937" w14:textId="77777777" w:rsidR="00814793" w:rsidRPr="00814793" w:rsidRDefault="00814793" w:rsidP="008147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788F5C95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2.1. Наименование муниципальной услуги: Согласование инвестиционных программ организаций, осуществляющих горячее водоснабжение, холодное водоснабжение и (или) водоотведение.</w:t>
      </w:r>
    </w:p>
    <w:p w14:paraId="2EDFC2BB" w14:textId="6F23FF6A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2.2.</w:t>
      </w:r>
      <w:r w:rsidR="00273113">
        <w:rPr>
          <w:rFonts w:ascii="Arial" w:eastAsia="Times New Roman" w:hAnsi="Arial" w:cs="Arial"/>
          <w:sz w:val="24"/>
          <w:szCs w:val="24"/>
        </w:rPr>
        <w:t xml:space="preserve"> </w:t>
      </w:r>
      <w:r w:rsidRPr="00771EBE">
        <w:rPr>
          <w:rFonts w:ascii="Arial" w:eastAsia="Times New Roman" w:hAnsi="Arial" w:cs="Arial"/>
          <w:sz w:val="24"/>
          <w:szCs w:val="24"/>
        </w:rPr>
        <w:t>Муниципальная услуга предоставляется администрацией муниципального образования «Шаралдай».</w:t>
      </w:r>
    </w:p>
    <w:p w14:paraId="593E4A7C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2.3. Результатом предоставления муниципальной услуги является: принятие решения о согласовании инвестиционной программы организаций, осуществляющих </w:t>
      </w:r>
      <w:r w:rsidRPr="00771EBE">
        <w:rPr>
          <w:rFonts w:ascii="Arial" w:eastAsia="Times New Roman" w:hAnsi="Arial" w:cs="Arial"/>
          <w:sz w:val="24"/>
          <w:szCs w:val="24"/>
        </w:rPr>
        <w:lastRenderedPageBreak/>
        <w:t>горячее водоснабжение, холодное водоснабжение и (или) водоотведение; принятие решения об отказе в согласовании инвестиционной программы организаций, осуществляющих горячее водоснабжение, холодное водоснабжение и (или) водоотведение</w:t>
      </w:r>
    </w:p>
    <w:p w14:paraId="45BC6CFC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2.4. Срок предоставления муниципальной услуги составляет 30 календарных дней с момента регистрации письменного заявления. В случае представления заявителями материалов не в полном объеме, сроки их рассмотрения переносятся с учетом даты предоставления необходимых материалов в полном объеме.</w:t>
      </w:r>
    </w:p>
    <w:p w14:paraId="68ADD5A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2.5. Предоставление муниципальной услуги осуществляется в соответствии с нормативными правовыми актами: Федеральным законом от 06 октября 2003 г. № 131-ФЗ «Об общих принципах организации местного самоуправления в Российской Федерации»; Федеральным законом от 27 июля 2010 № 210-ФЗ «Об организации предоставления государственных и муниципальных услуг»; Федеральным законом от 30 декабря 2004 г. № 210-ФЗ «Об основах регулирования тарифов организаций коммунального комплекса»; Постановлением Правительства Российской Федерации от 14 июля 2008 г. № 520 «Об основах ценообразования и порядке регулирования тарифов, надбавок и предельных индексов в сфере деятельности организаций коммунального комплекса»; Приказом Министерства регионального развития Российской Федерации от 10 октября 2007 г. № 99 «Об утверждении Методических рекомендаций по разработке инвестиционных программ организаций коммунального комплекса»; Приказом Министерства регионального развития Российской Федерации от 10 октября 2007 г.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 Приказом Министерства регионального развития Российской Федерации от 14 апреля 2008 г. № 48 «Об утверждении Методики проведения мониторинга выполнения производственных и инвестиционных программ организаций коммунального комплекса»;</w:t>
      </w:r>
    </w:p>
    <w:p w14:paraId="6FE9C31A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2.6. Исчерпывающий перечень документов, необходимых для предоставления муниципальной услуги, подлежащих представлению заявителем включает в себя: заявление о согласовании инвестиционной программы организации коммунального комплекса согласно приложению к настоящему Регламенту; проект инвестиционной программы; расчет финансовых потребностей для реализации инвестиционной программы; документы, предусмотренные техническим заданием. Администрация муниципального образования «Шаралдай» вправе запрашивать дополнительные материалы, указав формы их предоставления и требования к ним. Документы предоставляются на бумажном носителе. Предоставляемые материалы должны быть подписаны исполнителем и заверены руководителем организации коммунального комплекса. Тексты документов, представляемые для оказания муниципальной услуги, должны быть написаны разборчиво, наименование юридического лица – без сокращения, с указанием места его нахождения.</w:t>
      </w:r>
    </w:p>
    <w:p w14:paraId="75EEA411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14:paraId="5F192878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2.8. Исчерпывающий перечень оснований для отказа в предоставлении муниципальной услуги: неполный пакет документов, указанных в пункте 2.6; несоответствие перечня документов требованиям технического задания на разработку инвестиционной программы; представление искаженной, недостоверной информации.</w:t>
      </w:r>
    </w:p>
    <w:p w14:paraId="63326D04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2.9. Муниципальная услуга предоставляется бесплатно.</w:t>
      </w:r>
    </w:p>
    <w:p w14:paraId="208D2219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161E548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2.11. Регистрация заявления о предоставлении муниципальной услуги осуществляется в течение 1 рабочего дня, но не более 3 дней с даты поступления.</w:t>
      </w:r>
    </w:p>
    <w:p w14:paraId="03A5F0F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lastRenderedPageBreak/>
        <w:t>2.12. Помещение, предназначенное для ожидания заявителей, соответствует санитарным правилам и нормам, необходимым мерам безопасности, оборудовано достаточным количеством стульев, столами для возможности оформления документов. В указанном помещении размещаются стенды с информацией о перечне документов, необходимых для предоставления муниципальной услуги, образцами заполнения заявлений о предоставлении муниципальной услуги. Вход в здание Администрации оборудован пандусом, обеспечивающим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 Прием осуществляется в специально предназначенных для этих целей кабинетах, имеющих оптимальные условия для приема заявителей и работы. Каждое рабочее место специалистов оборудовано персональным компьютером с возможностью доступа к необходимым базам данных и организационной технике. В кабинетах имеется естественное и искусственное освещение, окна оборудованы регулируемыми устройствами типа жалюзи. В целях обеспечения конфиденциальности сведений о заявителе специалистом ведется прием только одного заявителя. Одновременное консультирование и (или) прием двух и более заявителей не допускается.</w:t>
      </w:r>
    </w:p>
    <w:p w14:paraId="10193C1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2.13. Показатели доступности муниципальной услуги: транспортная доступность к месту предоставления услуг; возможность обращения заявителей в любое удобное для них время в рамках графика работы Администрации; размещение информации о предоставлении муниципальной услуги на официальном сайте Администрации; подробное информирование и консультирование заявителя о порядке получения муниципальной услуги. Информацию о муниципальной услуге, а также ее предоставлении можно получить у специалистов администрации:</w:t>
      </w:r>
    </w:p>
    <w:p w14:paraId="3322554F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-при личном обращении;</w:t>
      </w:r>
    </w:p>
    <w:p w14:paraId="472F7836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-по телефону;</w:t>
      </w:r>
    </w:p>
    <w:p w14:paraId="03239885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-по письменному заявлению;</w:t>
      </w:r>
    </w:p>
    <w:p w14:paraId="079EE52F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-на официальном сайте Администрации в сети Интернет;</w:t>
      </w:r>
      <w:r w:rsidRPr="00771EBE">
        <w:rPr>
          <w:rFonts w:ascii="Arial" w:eastAsia="Times New Roman" w:hAnsi="Arial" w:cs="Arial"/>
          <w:sz w:val="24"/>
          <w:szCs w:val="24"/>
        </w:rPr>
        <w:br/>
        <w:t>При личном обращении консультации проводятся специалистами по следующим вопросам:</w:t>
      </w:r>
    </w:p>
    <w:p w14:paraId="75CAFEC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-состав и содержание документов, необходимых для предоставления муниципальной услуги;</w:t>
      </w:r>
    </w:p>
    <w:p w14:paraId="079C62A4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-сроки предоставления муниципальной услуги;</w:t>
      </w:r>
    </w:p>
    <w:p w14:paraId="1580CFD3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-порядок обжалования действий (бездействия) и решений, осуществляемых и принимаемых в ходе предоставления муниципальной услуги.</w:t>
      </w:r>
    </w:p>
    <w:p w14:paraId="09B18582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Специалисты не вправе осуществлять консультирование заинтересованных лиц,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лиц. Консультации предоставляются при личном обращении заявителей в администрацию. Консультации по порядку предоставления муниципальной услуги осуществляется бесплатно. Индивидуальное устное информирование каждого заявителя специалист осуществляет не более 10 минут. 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позвонило должностное лицо, фамилии, имени, отчестве и должности специалиста, принявшего звонок. При отсутствии возможности у специалиста, принявшего звонок, самостоятельно ответить на поставленные вопросы обратившемуся должностному лицу должен быть сообщен телефонный номер, по которому можно получить необходимую информацию. Время разговора не должно превышать 5 минут. График приема письменных заявлений: понедельник – пятница: с 8.00 до 17.00; перерыв: с 13.00 до 14.00. В предпраздничные дни продолжительность времени работы сокращается на 1 час. Подача в Администрацию письменных заявлений осуществляется следующими способами: с доставкой по почте с </w:t>
      </w:r>
      <w:r w:rsidRPr="00771EBE">
        <w:rPr>
          <w:rFonts w:ascii="Arial" w:eastAsia="Times New Roman" w:hAnsi="Arial" w:cs="Arial"/>
          <w:sz w:val="24"/>
          <w:szCs w:val="24"/>
        </w:rPr>
        <w:lastRenderedPageBreak/>
        <w:t>почтовым уведомлением; путем личного обращения заявителя в Администрацию. Информированность заявителей о порядке предоставления муниципальной услуги обеспечивается путем размещения информации о предоставлении муниципальной услуги на официальном сайте Администрации в сети Интернет, в средствах массовой информации. Показатели качества муниципальной услуги: соблюдение требований, установленных настоящим Регламентом; отсутствие обоснованных жалоб заявителей.</w:t>
      </w:r>
    </w:p>
    <w:p w14:paraId="7A5B7403" w14:textId="431B7A55" w:rsid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 не предусмотрены.</w:t>
      </w:r>
    </w:p>
    <w:p w14:paraId="1030F5E9" w14:textId="77777777" w:rsidR="000704FB" w:rsidRPr="00771EBE" w:rsidRDefault="000704FB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17E823D" w14:textId="1110AAE2" w:rsidR="00771EBE" w:rsidRPr="000704FB" w:rsidRDefault="00771EBE" w:rsidP="000704F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0704FB">
        <w:rPr>
          <w:rFonts w:ascii="Arial" w:eastAsia="Times New Roman" w:hAnsi="Arial" w:cs="Arial"/>
          <w:b/>
          <w:bCs/>
          <w:sz w:val="24"/>
          <w:szCs w:val="24"/>
        </w:rPr>
        <w:t>3. Административные процедуры предоставления муниципальной услуги</w:t>
      </w:r>
    </w:p>
    <w:p w14:paraId="31BBEA1A" w14:textId="77777777" w:rsidR="000704FB" w:rsidRDefault="000704FB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D572E69" w14:textId="415695C1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3.1. Предоставление муниципальной услуги включает следующие административные процедуры: прием и регистрация заявления о предоставлении муниципальной услуги; проверка представленных документов; согласование инвестиционной программы организаций, осуществляющих горячее водоснабжение, холодное водоснабжение и (или) водоотведение.</w:t>
      </w:r>
    </w:p>
    <w:p w14:paraId="649C3A39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3.2. Основанием для начала исполнения административной процедуры является поступление заявления и прилагаемых к нему документов, указанных в пункте 2.6. настоящего Регламента в Администрацию.</w:t>
      </w:r>
    </w:p>
    <w:p w14:paraId="587292DE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3.3. Заявление и документы предоставляются от имени заявителя руководителем. Должностное лицо, ответственное за прием и регистрацию писем, принимает документы и присваивает им регистрационный номер и дату.</w:t>
      </w:r>
    </w:p>
    <w:p w14:paraId="3E7939A5" w14:textId="61DBB4B6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3.4. Заявление и документы, прошедшие регистрацию направляются главе муниципального образования «Шаралдай» для рассмотрения и проверки представленных документов. Специалисты администрации в течение трех рабочих дней проверяют соответствие перечня представленных документов требованиям технического задания. В случае соответствия перечня представленных документов требованиям технического задания специалисты извещают заявителя, направившего инвестиционную программу, о принятии материалов к рассмотрению. В случае несоответствия перечня представленных документов требованиям технического задания специалисты в трехдневный срок направляют письменный запрос заявителю с указанием документов, которые необходимо дополнительно представить. Заявитель в течение 10 рабочих дней с момента получения запроса подготавливает и направляет запрошенные документы в Администрацию. В случае невозможности подготовки и направления запрошенных документов заявитель в течение 10 рабочих дней с момента получения запроса письменно извещает Администрацию с обоснованием причин. В случае непредставления документов Администрация отказывает в рассмотрении проекта инвестиционной программы, письменно известив заявителя в течение трех рабочих дней с момента получения извещения о невозможности предоставления документов.</w:t>
      </w:r>
    </w:p>
    <w:p w14:paraId="4BA55777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3.5. При рассмотрении представленных документов специалисты письменно запрашивают у заявителя дополнительные документы, обосновывающие инвестиционную программу и расчет финансовых потребностей. Заявитель в течение пяти рабочих дней с момента получения запроса предоставляет запрашиваемую информацию в письменном виде. Непредставление запрошенной информации не является основанием для отказа от рассмотрения проекта инвестиционной программы.</w:t>
      </w:r>
    </w:p>
    <w:p w14:paraId="211958FC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3.6. Специалисты осуществляет проверку представленных документов по следующим показателям: соответствие мероприятий инвестиционной программы целям, задачам и условиям технического задания на разработку инвестиционной программы; соответствие инвестиционной программы требованиям законодательства Российской Федерации; соответствие указанных мероприятий нормам, правилам и стандартам деятельности, установленных законодательством Российской Федерации. Специалисты осуществляет проверку представленных документов по следующим показателям: </w:t>
      </w:r>
      <w:r w:rsidRPr="00771EBE">
        <w:rPr>
          <w:rFonts w:ascii="Arial" w:eastAsia="Times New Roman" w:hAnsi="Arial" w:cs="Arial"/>
          <w:sz w:val="24"/>
          <w:szCs w:val="24"/>
        </w:rPr>
        <w:lastRenderedPageBreak/>
        <w:t>обоснованность расчета финансовых потребностей организации коммунального комплекса, необходимых для реализации инвестиционной программы в рамках мероприятий, указанных в данной программе; соответствие рассчитанных организацией коммунального комплекса тарифов и надбавок финансовым потребностям, необходимым для реализации инвестиционной программы.</w:t>
      </w:r>
    </w:p>
    <w:p w14:paraId="64776C79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3.7. В случае необоснованности предоставленных расчетов, несоответствия рассчитанных финансовых потребностей проекту предоставленной инвестиционной программы или несоответствия проекта указанной программы техническому заданию на ее разработку специалисты возвращают проект инвестиционной программы и расчет необходимых для ее реализации финансовых потребностей заявителю для устранения выявленных несоответствий с письменным изложением перечня замечаний и причин признания проекта инвестиционной программы необоснованным.</w:t>
      </w:r>
    </w:p>
    <w:p w14:paraId="54894F3F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3.8. При несоответствии рассчитанных надбавок к тарифам на товары и услуги организации коммунального комплекса и тарифов организации коммунального комплекса на подключение финансовым потребностям этой организации, необходимым для реализации инвестиционной программы самостоятельно производит перерасчет указанных тарифов и надбавок.</w:t>
      </w:r>
    </w:p>
    <w:p w14:paraId="32B2164E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3.9. При признании специалистами необоснованным проекта инвестиционной программы и направления замечаний заявитель в течение 30 календарных дней осуществляет доработку инвестиционной программы в соответствии с замечаниями специалистов Администрации. После завершения доработки заявитель направляет скорректированную инвестиционную программу с необходимыми дополнительными материалами, перечень которых приведен в техническом задании и в которые также внесены изменения в Администрацию в письменном виде.</w:t>
      </w:r>
    </w:p>
    <w:p w14:paraId="750E6FD2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3.10. В случае если инвестиционная программа признается обоснованной и рассчитанные надбавки к тарифам на товары и услуги организации коммунального комплекса и тарифы организации коммунального комплекса на подключение соответствуют финансовым потребностям, необходимым для реализации инвестиционной программы, определяет доступность для потребителей товаров и услуг организаций коммунального комплекса в соответствии с установленными критериями доступности.</w:t>
      </w:r>
    </w:p>
    <w:p w14:paraId="45E4C20D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3.11. При вынесении решения о недоступности для потребителей товаров и услуг организаций коммунального комплекса готовит предложение по частичному обеспечению финансовых потребностей заявителя за счет средств бюджета муниципального образования «Шаралдай». В случае наличия возможности обеспечения финансовых потребностей за счет средств бюджета поселения проводит перерасчет надбавок к тарифам и тарифов на подключение и повторно проводит оценку доступности. При невозможности обеспечения финансовых потребностей заявителя за счет средств бюджета поселения готовит предложения по изменению технического задания, на основании которого разрабатывается инвестиционная программа организации коммунального комплекса, и направляет данное предложение в соответствующий орган местного самоуправления.</w:t>
      </w:r>
    </w:p>
    <w:p w14:paraId="73F542D0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3.12. При вынесении решения о доступности для потребителей товаров и услуг организации коммунального комплекса направляют проект инвестиционной программы с представленными заявителем расчетами (в том числе по итогам замечаний) заявителю.</w:t>
      </w:r>
    </w:p>
    <w:p w14:paraId="23111A74" w14:textId="77777777" w:rsidR="00771EBE" w:rsidRP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3.13. Конечным результатом предоставления муниципальной услуги является рассмотрение всех документов и принятие решения о согласовании инвестиционной программы заявителя.</w:t>
      </w:r>
    </w:p>
    <w:p w14:paraId="62309567" w14:textId="49DE7D87" w:rsidR="00771EBE" w:rsidRDefault="00771EBE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3.14. При принятии решения об отказе в согласовании инвестиционной программы, заявление и документы возвращаются заявителю в недельный срок.</w:t>
      </w:r>
    </w:p>
    <w:p w14:paraId="77829136" w14:textId="77777777" w:rsidR="00814793" w:rsidRPr="00771EBE" w:rsidRDefault="00814793" w:rsidP="0081479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CE07245" w14:textId="77777777" w:rsidR="00771EBE" w:rsidRPr="00814793" w:rsidRDefault="00771EBE" w:rsidP="0081479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14793">
        <w:rPr>
          <w:rFonts w:ascii="Arial" w:eastAsia="Times New Roman" w:hAnsi="Arial" w:cs="Arial"/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14:paraId="43B96EF2" w14:textId="77777777" w:rsidR="00814793" w:rsidRDefault="00814793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8CC9CF" w14:textId="2FEAE83A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lastRenderedPageBreak/>
        <w:t>4.1. Текущий контроль за соблюдением последовательности действий при предоставлении муниципальной услуги осуществляется главой администрации муниципального образования «Шаралдай» по экономике и финансам. Текущий контроль осуществляется путем проведения проверок соблюдения исполнения специалистами положений настоящего Регламента.</w:t>
      </w:r>
    </w:p>
    <w:p w14:paraId="3926F712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4.2. Контроль полноты и качества предоставления муниципальной услуги включает в себя, помимо текущего контроля, проведения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и решения должностных лиц. Для обеспечения контроля за полнотой и качеством предоставляемой муниципальной услуги проводятся плановые и внеплановые проверки. Для проведения плановых и внеплановых проверок формируется комиссия, состав, порядок и сроки работы которой утверждаются нормативно-правовым актом Администрации. При проведении плановых и внеплановых проверок рассматриваются все вопросы, связанные с предоставлением муниципальной услуги (комплексные проверки), или отдельные вопросы (тематические проверки). Внеплановые проверки проводятся по конкретному обращению заявителя, инициативе контрольно-надзорных органов. Результаты деятельности комиссии оформляются в виде заключения, в котором отражаются выявленные недостатки, нарушения и предложения по их устранению. Заключение подписывается членами комиссии.</w:t>
      </w:r>
    </w:p>
    <w:p w14:paraId="26E14475" w14:textId="723B4922" w:rsid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действующим законодательством Российской Федерации.</w:t>
      </w:r>
    </w:p>
    <w:p w14:paraId="67718D24" w14:textId="77777777" w:rsidR="001902BF" w:rsidRPr="00771EBE" w:rsidRDefault="001902BF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2B0C0AF5" w14:textId="464ABCD3" w:rsidR="00771EBE" w:rsidRPr="001902BF" w:rsidRDefault="00771EBE" w:rsidP="001902B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1902BF">
        <w:rPr>
          <w:rFonts w:ascii="Arial" w:eastAsia="Times New Roman" w:hAnsi="Arial" w:cs="Arial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3C3AD32E" w14:textId="77777777" w:rsidR="001902BF" w:rsidRPr="00771EBE" w:rsidRDefault="001902BF" w:rsidP="001902B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14:paraId="080D134D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5.1. Заявитель вправе обратиться с жалобой на действия (бездействие) и решения органа, предоставляющего муниципальную услугу непосредственно к Главе.</w:t>
      </w:r>
    </w:p>
    <w:p w14:paraId="78AA3095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5.2. Глава вправе отказать в рассмотрении жалобы по следующим основаниям: отсутствуют реквизиты заявителя (фамилия, имя, отчество, почтовый адрес, по которому должен быть направлен ответ); отсутствует указание на предмет обжалования; в жалобе содержатся нецензурные либо оскорбительные выражения, угрозы жизни, здоровью и имуществу должностного лица, а также членам его семьи; текст жалобы не поддается прочтению; в жалобе содержится вопрос,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 обстоятельства.</w:t>
      </w:r>
    </w:p>
    <w:p w14:paraId="3416CC80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5.3. При обращении заявителя в письменной форме жалоба подлежит обязательному рассмотрению в течение 15 дней со дня ее регистрации. Жалоба регистрируется в день ее поступления. К жалобе должны быть приложены копии документов, подтверждающих изложенные в ней выводы. При устном обращении ответ заявителю дается непосредственно в ходе личного приема.</w:t>
      </w:r>
    </w:p>
    <w:p w14:paraId="69B01474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 xml:space="preserve">5.4. Если в результате рассмотрения жалобы доводы заявителя признаны обоснованными, то принимается решение о привлечении к ответственности специалиста, допустившего нарушение в ходе предоставления муниципальной услуги требований действующего законодательства, настоящего Регламента и повлекшее за собой жалобу. О результатах рассмотрения жалобы заявитель уведомляется письменно. Если в ходе рассмотрения жалоба признана необоснованной, заявителю направляется письменный ответ о результате рассмотрения жалобы с указанием причин его необоснованности. Жалоба считается разрешенной, если рассмотрены все поставленные в ней вопросы, </w:t>
      </w:r>
      <w:r w:rsidRPr="00771EBE">
        <w:rPr>
          <w:rFonts w:ascii="Arial" w:eastAsia="Times New Roman" w:hAnsi="Arial" w:cs="Arial"/>
          <w:sz w:val="24"/>
          <w:szCs w:val="24"/>
        </w:rPr>
        <w:lastRenderedPageBreak/>
        <w:t>приняты необходимые меры и даны письменные ответы по существу всех поставленных в жалобе вопросов.</w:t>
      </w:r>
    </w:p>
    <w:p w14:paraId="230D8AB2" w14:textId="77777777" w:rsidR="00771EBE" w:rsidRPr="00771EBE" w:rsidRDefault="00771EBE" w:rsidP="001902B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5.5. Заявители вправе обжаловать решения, принятые в ходе исполнения муниципальной услуги, действия (бездействие) должностных лиц, участвующих в исполнении муниципальной услуги, в судебном порядке.</w:t>
      </w:r>
    </w:p>
    <w:p w14:paraId="5E7F9E67" w14:textId="6A6473E7" w:rsidR="001902BF" w:rsidRDefault="00E56EF9" w:rsidP="00E56EF9">
      <w:pPr>
        <w:tabs>
          <w:tab w:val="left" w:pos="960"/>
        </w:tabs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14:paraId="06F11D7A" w14:textId="3FB387A1" w:rsidR="00E56EF9" w:rsidRPr="00E56EF9" w:rsidRDefault="00E56EF9" w:rsidP="00E56E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 законом от 27.12.2019 № 472-ФЗ)</w:t>
      </w:r>
    </w:p>
    <w:p w14:paraId="6B04967A" w14:textId="276AA6F8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56EF9">
        <w:rPr>
          <w:rFonts w:ascii="Arial" w:hAnsi="Arial" w:cs="Arial"/>
          <w:b/>
          <w:bCs/>
          <w:color w:val="000000"/>
          <w:sz w:val="24"/>
          <w:szCs w:val="24"/>
        </w:rPr>
        <w:t>Единый стандарт должен содержать сведения,</w:t>
      </w:r>
      <w:r w:rsidRPr="00E56EF9">
        <w:rPr>
          <w:rFonts w:ascii="Arial" w:hAnsi="Arial" w:cs="Arial"/>
          <w:color w:val="000000"/>
          <w:sz w:val="24"/>
          <w:szCs w:val="24"/>
        </w:rPr>
        <w:t xml:space="preserve"> предусмотренные </w:t>
      </w:r>
      <w:hyperlink r:id="rId6" w:anchor="dst10011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пунктами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7" w:anchor="dst10012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3</w:t>
        </w:r>
      </w:hyperlink>
      <w:r w:rsidR="00C12736">
        <w:rPr>
          <w:rFonts w:ascii="Arial" w:hAnsi="Arial" w:cs="Arial"/>
          <w:color w:val="666699"/>
          <w:sz w:val="24"/>
          <w:szCs w:val="24"/>
          <w:u w:val="single"/>
        </w:rPr>
        <w:t>,</w:t>
      </w:r>
      <w:r w:rsidRPr="00E56EF9">
        <w:rPr>
          <w:rFonts w:ascii="Arial" w:hAnsi="Arial" w:cs="Arial"/>
          <w:color w:val="000000"/>
          <w:sz w:val="24"/>
          <w:szCs w:val="24"/>
        </w:rPr>
        <w:t> </w:t>
      </w:r>
      <w:hyperlink r:id="rId8" w:anchor="dst241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8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, </w:t>
      </w:r>
      <w:hyperlink r:id="rId9" w:anchor="dst100129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и </w:t>
      </w:r>
      <w:hyperlink r:id="rId10" w:anchor="dst100132" w:history="1">
        <w:r w:rsidRPr="00E56EF9">
          <w:rPr>
            <w:rFonts w:ascii="Arial" w:hAnsi="Arial" w:cs="Arial"/>
            <w:color w:val="666699"/>
            <w:sz w:val="24"/>
            <w:szCs w:val="24"/>
            <w:u w:val="single"/>
          </w:rPr>
          <w:t>14 части 1</w:t>
        </w:r>
      </w:hyperlink>
      <w:r w:rsidRPr="00E56EF9">
        <w:rPr>
          <w:rFonts w:ascii="Arial" w:hAnsi="Arial" w:cs="Arial"/>
          <w:color w:val="000000"/>
          <w:sz w:val="24"/>
          <w:szCs w:val="24"/>
        </w:rPr>
        <w:t>  статьи 14 Федерального закона от 27.07.2010г. №210-ФЗ. В нем также должны быть указаны:</w:t>
      </w:r>
    </w:p>
    <w:p w14:paraId="2A0DB943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100373"/>
      <w:bookmarkEnd w:id="0"/>
      <w:r w:rsidRPr="00E56EF9">
        <w:rPr>
          <w:rFonts w:ascii="Arial" w:hAnsi="Arial" w:cs="Arial"/>
          <w:color w:val="000000"/>
          <w:sz w:val="24"/>
          <w:szCs w:val="24"/>
        </w:rPr>
        <w:t>1) заявитель (состав (перечень) заявителей);</w:t>
      </w:r>
    </w:p>
    <w:p w14:paraId="6B890B64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dst100374"/>
      <w:bookmarkEnd w:id="1"/>
      <w:r w:rsidRPr="00E56EF9">
        <w:rPr>
          <w:rFonts w:ascii="Arial" w:hAnsi="Arial" w:cs="Arial"/>
          <w:color w:val="000000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14:paraId="0386E32F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dst100375"/>
      <w:bookmarkEnd w:id="2"/>
      <w:r w:rsidRPr="00E56EF9">
        <w:rPr>
          <w:rFonts w:ascii="Arial" w:hAnsi="Arial" w:cs="Arial"/>
          <w:color w:val="000000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14:paraId="68C62C42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dst100376"/>
      <w:bookmarkEnd w:id="3"/>
      <w:r w:rsidRPr="00E56EF9">
        <w:rPr>
          <w:rFonts w:ascii="Arial" w:hAnsi="Arial" w:cs="Arial"/>
          <w:color w:val="000000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14:paraId="159CC3EF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dst100377"/>
      <w:bookmarkEnd w:id="4"/>
      <w:r w:rsidRPr="00E56EF9">
        <w:rPr>
          <w:rFonts w:ascii="Arial" w:hAnsi="Arial" w:cs="Arial"/>
          <w:color w:val="000000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14:paraId="3A156724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5" w:name="dst100378"/>
      <w:bookmarkEnd w:id="5"/>
      <w:r w:rsidRPr="00E56EF9">
        <w:rPr>
          <w:rFonts w:ascii="Arial" w:hAnsi="Arial" w:cs="Arial"/>
          <w:color w:val="000000"/>
          <w:sz w:val="24"/>
          <w:szCs w:val="24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14:paraId="62229636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dst100379"/>
      <w:bookmarkEnd w:id="6"/>
      <w:r w:rsidRPr="00E56EF9">
        <w:rPr>
          <w:rFonts w:ascii="Arial" w:hAnsi="Arial" w:cs="Arial"/>
          <w:color w:val="000000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14:paraId="63E9700E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7" w:name="dst100380"/>
      <w:bookmarkEnd w:id="7"/>
      <w:r w:rsidRPr="00E56EF9">
        <w:rPr>
          <w:rFonts w:ascii="Arial" w:hAnsi="Arial" w:cs="Arial"/>
          <w:color w:val="000000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14:paraId="0D7CAC25" w14:textId="77777777" w:rsidR="00E56EF9" w:rsidRPr="00E56EF9" w:rsidRDefault="00E56EF9" w:rsidP="00E56EF9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8" w:name="dst100381"/>
      <w:bookmarkEnd w:id="8"/>
      <w:r w:rsidRPr="00E56EF9">
        <w:rPr>
          <w:rFonts w:ascii="Arial" w:hAnsi="Arial" w:cs="Arial"/>
          <w:color w:val="000000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</w:p>
    <w:p w14:paraId="02E4BFDE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CA15283" w14:textId="77777777" w:rsidR="00E56EF9" w:rsidRPr="00E56EF9" w:rsidRDefault="00E56EF9" w:rsidP="00E56E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 Федеральными законами от 01.03.2020 № 35-ФЗ, от 31.07.2020 № 268-ФЗ)</w:t>
      </w:r>
    </w:p>
    <w:p w14:paraId="73E71B2B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Если иное не предусмотрено нормативными правовыми актами, определяющими порядок предоставления государственных и муниципальных услуг, </w:t>
      </w:r>
      <w:r w:rsidRPr="00E56EF9">
        <w:rPr>
          <w:rFonts w:ascii="Arial" w:hAnsi="Arial" w:cs="Arial"/>
          <w:b/>
          <w:bCs/>
          <w:sz w:val="24"/>
          <w:szCs w:val="24"/>
        </w:rPr>
        <w:t>положения пункта 2 части 1 статьи 7 Федерального закона № 210-ФЗ от 27.07.2010г.</w:t>
      </w:r>
      <w:r w:rsidRPr="00E56EF9">
        <w:rPr>
          <w:rFonts w:ascii="Arial" w:hAnsi="Arial" w:cs="Arial"/>
          <w:sz w:val="24"/>
          <w:szCs w:val="24"/>
        </w:rPr>
        <w:t xml:space="preserve"> 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не распространяются на следующие документы, </w:t>
      </w:r>
      <w:r w:rsidRPr="00E56EF9">
        <w:rPr>
          <w:rFonts w:ascii="Arial" w:hAnsi="Arial" w:cs="Arial"/>
          <w:sz w:val="24"/>
          <w:szCs w:val="24"/>
        </w:rPr>
        <w:t>представляемые в форме документа на бумажном носителе или в форме электронного документа:</w:t>
      </w:r>
    </w:p>
    <w:p w14:paraId="180F7448" w14:textId="6F12E2BB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документы о трудовой деятельности, трудовом стаже (за периоды до 1 января 2020 года) гражданина, а также документы, оформленные по результатам расследования несчастного случая на производстве либо профессионального заболевания</w:t>
      </w:r>
      <w:r>
        <w:rPr>
          <w:rFonts w:ascii="Arial" w:hAnsi="Arial" w:cs="Arial"/>
          <w:sz w:val="24"/>
          <w:szCs w:val="24"/>
        </w:rPr>
        <w:t>.</w:t>
      </w:r>
    </w:p>
    <w:p w14:paraId="23ECB0B2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A435B87" w14:textId="77777777" w:rsidR="00E56EF9" w:rsidRPr="00E56EF9" w:rsidRDefault="00E56EF9" w:rsidP="00E56EF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>(введены Федеральным законом от 29.12.2020 № 479-ФЗ)</w:t>
      </w:r>
    </w:p>
    <w:p w14:paraId="151B3318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6EF9">
        <w:rPr>
          <w:rFonts w:ascii="Arial" w:hAnsi="Arial" w:cs="Arial"/>
          <w:sz w:val="24"/>
          <w:szCs w:val="24"/>
        </w:rPr>
        <w:t xml:space="preserve">В целях предоставления государственных и муниципальных услуг </w:t>
      </w:r>
      <w:r w:rsidRPr="00E56EF9">
        <w:rPr>
          <w:rFonts w:ascii="Arial" w:hAnsi="Arial" w:cs="Arial"/>
          <w:b/>
          <w:bCs/>
          <w:sz w:val="24"/>
          <w:szCs w:val="24"/>
        </w:rPr>
        <w:t>установление личности заявителя может осуществляться</w:t>
      </w:r>
      <w:r w:rsidRPr="00E56EF9">
        <w:rPr>
          <w:rFonts w:ascii="Arial" w:hAnsi="Arial" w:cs="Arial"/>
          <w:sz w:val="24"/>
          <w:szCs w:val="24"/>
        </w:rPr>
        <w:t xml:space="preserve"> в ходе личного приема посредством предъявления паспорта гражданина Российской Федерации либо иного документа, </w:t>
      </w:r>
      <w:r w:rsidRPr="00E56EF9">
        <w:rPr>
          <w:rFonts w:ascii="Arial" w:hAnsi="Arial" w:cs="Arial"/>
          <w:sz w:val="24"/>
          <w:szCs w:val="24"/>
        </w:rPr>
        <w:lastRenderedPageBreak/>
        <w:t xml:space="preserve">удостоверяющего личность, в соответствии с </w:t>
      </w:r>
      <w:hyperlink r:id="rId11" w:anchor="dst100007" w:history="1">
        <w:r w:rsidRPr="00E56EF9">
          <w:rPr>
            <w:rStyle w:val="a4"/>
            <w:rFonts w:ascii="Arial" w:hAnsi="Arial" w:cs="Arial"/>
            <w:sz w:val="24"/>
            <w:szCs w:val="24"/>
          </w:rPr>
          <w:t>законодательством</w:t>
        </w:r>
      </w:hyperlink>
      <w:r w:rsidRPr="00E56EF9">
        <w:rPr>
          <w:rFonts w:ascii="Arial" w:hAnsi="Arial" w:cs="Arial"/>
          <w:sz w:val="24"/>
          <w:szCs w:val="24"/>
        </w:rPr>
        <w:t xml:space="preserve"> 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2" w:anchor="dst386" w:history="1">
        <w:r w:rsidRPr="00E56EF9">
          <w:rPr>
            <w:rStyle w:val="a4"/>
            <w:rFonts w:ascii="Arial" w:hAnsi="Arial" w:cs="Arial"/>
            <w:sz w:val="24"/>
            <w:szCs w:val="24"/>
          </w:rPr>
          <w:t>частью 18 статьи 14.1</w:t>
        </w:r>
      </w:hyperlink>
      <w:r w:rsidRPr="00E56EF9">
        <w:rPr>
          <w:rFonts w:ascii="Arial" w:hAnsi="Arial" w:cs="Arial"/>
          <w:sz w:val="24"/>
          <w:szCs w:val="24"/>
        </w:rPr>
        <w:t xml:space="preserve"> Федерального закона от 27 июля 2006 года N 149-ФЗ "Об информации, информационных технологиях и о защите информации".</w:t>
      </w:r>
    </w:p>
    <w:p w14:paraId="4F83EC85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dst100383"/>
      <w:bookmarkEnd w:id="9"/>
      <w:r w:rsidRPr="00E56EF9">
        <w:rPr>
          <w:rFonts w:ascii="Arial" w:hAnsi="Arial" w:cs="Arial"/>
          <w:sz w:val="24"/>
          <w:szCs w:val="24"/>
        </w:rPr>
        <w:t>При предоставлении государственных и муниципальных услуг</w:t>
      </w:r>
      <w:r w:rsidRPr="00E56EF9">
        <w:rPr>
          <w:rFonts w:ascii="Arial" w:hAnsi="Arial" w:cs="Arial"/>
          <w:b/>
          <w:bCs/>
          <w:sz w:val="24"/>
          <w:szCs w:val="24"/>
        </w:rPr>
        <w:t xml:space="preserve"> в электронной форме идентификация и аутентификация могут осуществляться посредством:</w:t>
      </w:r>
    </w:p>
    <w:p w14:paraId="13158B20" w14:textId="77777777" w:rsidR="00E56EF9" w:rsidRPr="00E56EF9" w:rsidRDefault="00E56EF9" w:rsidP="00E56EF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dst100384"/>
      <w:bookmarkEnd w:id="10"/>
      <w:r w:rsidRPr="00E56EF9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686EA818" w14:textId="3C87182D" w:rsidR="0072682A" w:rsidRPr="00E56EF9" w:rsidRDefault="00E56EF9" w:rsidP="00E56EF9">
      <w:pPr>
        <w:tabs>
          <w:tab w:val="left" w:pos="90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11" w:name="dst100385"/>
      <w:bookmarkEnd w:id="11"/>
      <w:r w:rsidRPr="00E56EF9">
        <w:rPr>
          <w:rFonts w:ascii="Arial" w:hAnsi="Arial" w:cs="Arial"/>
          <w:sz w:val="24"/>
          <w:szCs w:val="24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D4D0AF3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8EFE4F6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03A4E84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1D16E6B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E4753BA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DCAA327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6CDF433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614B2A5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DCA68A7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24C2F99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21C5EE74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28500465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C2E201F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556CE8D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AADA712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EF58CDC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FEE06B0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261C142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96FEFFC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66D2E05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5BBB394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BB5D33C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FCC53D0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284E83E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8E4E18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42C2FB73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EB8DD08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6E18E312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70B263A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5516139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9DAA7BD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69E11CF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09C79D9F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14D99C0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2B0C759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617E09E2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3DBECF41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144CF940" w14:textId="77777777" w:rsidR="0072682A" w:rsidRDefault="0072682A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</w:p>
    <w:p w14:paraId="598E9F5C" w14:textId="785E8D0C" w:rsidR="00771EBE" w:rsidRPr="001902BF" w:rsidRDefault="00771EBE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902BF">
        <w:rPr>
          <w:rFonts w:ascii="Courier New" w:eastAsia="Times New Roman" w:hAnsi="Courier New" w:cs="Courier New"/>
        </w:rPr>
        <w:lastRenderedPageBreak/>
        <w:t>Приложение</w:t>
      </w:r>
    </w:p>
    <w:p w14:paraId="4F847E50" w14:textId="77777777" w:rsidR="00771EBE" w:rsidRPr="001902BF" w:rsidRDefault="00771EBE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902BF">
        <w:rPr>
          <w:rFonts w:ascii="Courier New" w:eastAsia="Times New Roman" w:hAnsi="Courier New" w:cs="Courier New"/>
        </w:rPr>
        <w:t>К Регламенту</w:t>
      </w:r>
    </w:p>
    <w:p w14:paraId="28EEA080" w14:textId="77777777" w:rsidR="00771EBE" w:rsidRPr="001902BF" w:rsidRDefault="00771EBE" w:rsidP="001902BF">
      <w:pPr>
        <w:spacing w:after="0" w:line="240" w:lineRule="auto"/>
        <w:jc w:val="right"/>
        <w:rPr>
          <w:rFonts w:ascii="Courier New" w:eastAsia="Times New Roman" w:hAnsi="Courier New" w:cs="Courier New"/>
        </w:rPr>
      </w:pPr>
      <w:r w:rsidRPr="001902BF">
        <w:rPr>
          <w:rFonts w:ascii="Courier New" w:eastAsia="Times New Roman" w:hAnsi="Courier New" w:cs="Courier New"/>
        </w:rPr>
        <w:t>Главе администрации муниципального образования «Шаралдай»</w:t>
      </w:r>
    </w:p>
    <w:p w14:paraId="65901561" w14:textId="06C7894C" w:rsidR="00771EBE" w:rsidRPr="00771EBE" w:rsidRDefault="001902BF" w:rsidP="001902BF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Courier New" w:eastAsia="Times New Roman" w:hAnsi="Courier New" w:cs="Courier New"/>
        </w:rPr>
        <w:t>Ханхарееву Д.И.</w:t>
      </w:r>
    </w:p>
    <w:p w14:paraId="639123FF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от ______________________________</w:t>
      </w:r>
    </w:p>
    <w:p w14:paraId="521ECDD8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</w:t>
      </w:r>
    </w:p>
    <w:p w14:paraId="02CBBA01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Адрес:</w:t>
      </w:r>
    </w:p>
    <w:p w14:paraId="5CAB665E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36831239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_________________________________</w:t>
      </w:r>
      <w:r w:rsidRPr="00771EBE">
        <w:rPr>
          <w:rFonts w:ascii="Arial" w:eastAsia="Times New Roman" w:hAnsi="Arial" w:cs="Arial"/>
          <w:sz w:val="24"/>
          <w:szCs w:val="24"/>
        </w:rPr>
        <w:br/>
        <w:t>Контактные телефоны: _____________</w:t>
      </w:r>
    </w:p>
    <w:p w14:paraId="5D5ED8AA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_________________________________</w:t>
      </w:r>
    </w:p>
    <w:p w14:paraId="1AAAE84C" w14:textId="77777777" w:rsidR="00771EBE" w:rsidRPr="00771EBE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ЗАЯВЛЕНИЕ</w:t>
      </w:r>
    </w:p>
    <w:p w14:paraId="299E6CB9" w14:textId="77777777" w:rsidR="00771EBE" w:rsidRPr="00771EBE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о согласовании инвестиционной программы</w:t>
      </w:r>
    </w:p>
    <w:p w14:paraId="3DBDC921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34D9BB40" w14:textId="77777777" w:rsidR="00771EBE" w:rsidRPr="00771EBE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(полное наименование организации коммунального комплекса)</w:t>
      </w:r>
    </w:p>
    <w:p w14:paraId="1FF14BF0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в лице ________________________________________________________________</w:t>
      </w:r>
    </w:p>
    <w:p w14:paraId="06FAE6D2" w14:textId="77777777" w:rsidR="00771EBE" w:rsidRPr="00771EBE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(должность, Ф. И. О. полностью)</w:t>
      </w:r>
    </w:p>
    <w:p w14:paraId="6275B558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просит согласовать инвестиционную программу ____________________________</w:t>
      </w:r>
    </w:p>
    <w:p w14:paraId="58BACD81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______________________________________________________________________</w:t>
      </w:r>
    </w:p>
    <w:p w14:paraId="116AB438" w14:textId="77777777" w:rsidR="00771EBE" w:rsidRPr="00771EBE" w:rsidRDefault="00771EBE" w:rsidP="00771EBE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(полное наименование инвестиционной программы)</w:t>
      </w:r>
    </w:p>
    <w:p w14:paraId="45908077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К заявлению прилагаются документы на ___ листах.</w:t>
      </w:r>
    </w:p>
    <w:p w14:paraId="539D30F1" w14:textId="77777777" w:rsidR="00771EBE" w:rsidRPr="00771EBE" w:rsidRDefault="00771EBE" w:rsidP="00771EBE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71EBE">
        <w:rPr>
          <w:rFonts w:ascii="Arial" w:eastAsia="Times New Roman" w:hAnsi="Arial" w:cs="Arial"/>
          <w:sz w:val="24"/>
          <w:szCs w:val="24"/>
        </w:rPr>
        <w:t>«___» _____________ 20__ г. Подпись</w:t>
      </w:r>
    </w:p>
    <w:p w14:paraId="2D658140" w14:textId="77777777" w:rsidR="00F84676" w:rsidRPr="00771EBE" w:rsidRDefault="00D93CA3">
      <w:pPr>
        <w:rPr>
          <w:rFonts w:ascii="Arial" w:hAnsi="Arial" w:cs="Arial"/>
        </w:rPr>
      </w:pPr>
    </w:p>
    <w:sectPr w:rsidR="00F84676" w:rsidRPr="00771EBE" w:rsidSect="00771EB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2DC9"/>
    <w:multiLevelType w:val="hybridMultilevel"/>
    <w:tmpl w:val="6DDA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BE"/>
    <w:rsid w:val="000030F0"/>
    <w:rsid w:val="000704FB"/>
    <w:rsid w:val="001902BF"/>
    <w:rsid w:val="00273113"/>
    <w:rsid w:val="0052260E"/>
    <w:rsid w:val="005A5007"/>
    <w:rsid w:val="005F57CD"/>
    <w:rsid w:val="0072682A"/>
    <w:rsid w:val="00771EBE"/>
    <w:rsid w:val="00814793"/>
    <w:rsid w:val="008B7C11"/>
    <w:rsid w:val="00953E07"/>
    <w:rsid w:val="009719F9"/>
    <w:rsid w:val="00B8405F"/>
    <w:rsid w:val="00BC0180"/>
    <w:rsid w:val="00C12736"/>
    <w:rsid w:val="00D93CA3"/>
    <w:rsid w:val="00E56EF9"/>
    <w:rsid w:val="00FE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CED3"/>
  <w15:chartTrackingRefBased/>
  <w15:docId w15:val="{3AA10826-895E-4464-A8D7-D46BBC02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E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71E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1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5880/f88f749621522c09def820eb371d7876beef9c1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5880/f88f749621522c09def820eb371d7876beef9c10/" TargetMode="External"/><Relationship Id="rId12" Type="http://schemas.openxmlformats.org/officeDocument/2006/relationships/hyperlink" Target="http://www.consultant.ru/document/cons_doc_LAW_378973/00ac15c81cca5471b4866cd7d18d5f5c88a439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5880/f88f749621522c09def820eb371d7876beef9c10/" TargetMode="External"/><Relationship Id="rId11" Type="http://schemas.openxmlformats.org/officeDocument/2006/relationships/hyperlink" Target="http://www.consultant.ru/document/cons_doc_LAW_149244/8e963fb893781820c4192cdd6152f609de78a157/" TargetMode="External"/><Relationship Id="rId5" Type="http://schemas.openxmlformats.org/officeDocument/2006/relationships/hyperlink" Target="mailto:sharalday@mail.ru" TargetMode="External"/><Relationship Id="rId10" Type="http://schemas.openxmlformats.org/officeDocument/2006/relationships/hyperlink" Target="http://www.consultant.ru/document/cons_doc_LAW_355880/f88f749621522c09def820eb371d7876beef9c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5880/f88f749621522c09def820eb371d7876beef9c1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4741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16</cp:revision>
  <dcterms:created xsi:type="dcterms:W3CDTF">2021-04-13T07:02:00Z</dcterms:created>
  <dcterms:modified xsi:type="dcterms:W3CDTF">2021-04-19T06:00:00Z</dcterms:modified>
</cp:coreProperties>
</file>